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03EC" w14:textId="77777777" w:rsidR="00C97850" w:rsidRDefault="00C97850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36"/>
          <w:szCs w:val="36"/>
          <w:u w:val="none"/>
          <w:lang w:eastAsia="en-US"/>
        </w:rPr>
      </w:pPr>
    </w:p>
    <w:p w14:paraId="2010DFFA" w14:textId="77777777" w:rsidR="004E655F" w:rsidRDefault="004E655F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</w:pPr>
    </w:p>
    <w:p w14:paraId="27C9F199" w14:textId="2B6A1769" w:rsidR="00AA0670" w:rsidRPr="00C97850" w:rsidRDefault="00C97850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</w:pPr>
      <w:r w:rsidRPr="00C97850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La Casa del Empresario acogerá una jornada sobre sostenibilidad y descarbonización</w:t>
      </w:r>
    </w:p>
    <w:p w14:paraId="1E6FB605" w14:textId="77777777" w:rsidR="003507EE" w:rsidRPr="00C97850" w:rsidRDefault="003507EE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color w:val="0E57C4" w:themeColor="background2" w:themeShade="80"/>
          <w:sz w:val="40"/>
          <w:szCs w:val="40"/>
          <w:u w:val="none"/>
          <w:lang w:eastAsia="en-US"/>
        </w:rPr>
      </w:pPr>
    </w:p>
    <w:p w14:paraId="4C41D9CF" w14:textId="060C52DC" w:rsidR="00C97850" w:rsidRPr="00C97850" w:rsidRDefault="00C97850" w:rsidP="003507EE">
      <w:pPr>
        <w:spacing w:line="240" w:lineRule="auto"/>
        <w:rPr>
          <w:b/>
          <w:noProof/>
          <w:sz w:val="24"/>
          <w:szCs w:val="24"/>
        </w:rPr>
      </w:pPr>
      <w:r w:rsidRPr="00C97850">
        <w:rPr>
          <w:b/>
          <w:noProof/>
          <w:sz w:val="24"/>
          <w:szCs w:val="24"/>
        </w:rPr>
        <w:t>El próximo 30 de enero se celebra</w:t>
      </w:r>
      <w:r w:rsidR="00B854F9">
        <w:rPr>
          <w:b/>
          <w:noProof/>
          <w:sz w:val="24"/>
          <w:szCs w:val="24"/>
        </w:rPr>
        <w:t>rá</w:t>
      </w:r>
      <w:bookmarkStart w:id="0" w:name="_GoBack"/>
      <w:bookmarkEnd w:id="0"/>
      <w:r w:rsidRPr="00C97850">
        <w:rPr>
          <w:b/>
          <w:noProof/>
          <w:sz w:val="24"/>
          <w:szCs w:val="24"/>
        </w:rPr>
        <w:t xml:space="preserve"> en la sede de FAE la jornada “Transformación Sostenible: Innovación y liderazgo en la Descarbonización Industrial”, que reunirá a expertos y profesionales para compartir experiencias y soluciones sobre sostenibilidad y transición energética.</w:t>
      </w:r>
    </w:p>
    <w:p w14:paraId="5E0576AC" w14:textId="766B2DDC" w:rsidR="00C97850" w:rsidRPr="00C97850" w:rsidRDefault="00463A18" w:rsidP="00C97850">
      <w:pPr>
        <w:spacing w:line="240" w:lineRule="auto"/>
        <w:rPr>
          <w:noProof/>
          <w:sz w:val="24"/>
          <w:szCs w:val="24"/>
        </w:rPr>
      </w:pPr>
      <w:r w:rsidRPr="00C97850">
        <w:rPr>
          <w:noProof/>
          <w:sz w:val="24"/>
          <w:szCs w:val="24"/>
        </w:rPr>
        <w:t xml:space="preserve">Burgos, </w:t>
      </w:r>
      <w:r w:rsidR="00AA0670" w:rsidRPr="00C97850">
        <w:rPr>
          <w:noProof/>
          <w:sz w:val="24"/>
          <w:szCs w:val="24"/>
        </w:rPr>
        <w:t>2</w:t>
      </w:r>
      <w:r w:rsidR="00C97850" w:rsidRPr="00C97850">
        <w:rPr>
          <w:noProof/>
          <w:sz w:val="24"/>
          <w:szCs w:val="24"/>
        </w:rPr>
        <w:t>7</w:t>
      </w:r>
      <w:r w:rsidR="00466BBE" w:rsidRPr="00C97850">
        <w:rPr>
          <w:noProof/>
          <w:sz w:val="24"/>
          <w:szCs w:val="24"/>
        </w:rPr>
        <w:t xml:space="preserve"> de </w:t>
      </w:r>
      <w:r w:rsidR="00AA0670" w:rsidRPr="00C97850">
        <w:rPr>
          <w:noProof/>
          <w:sz w:val="24"/>
          <w:szCs w:val="24"/>
        </w:rPr>
        <w:t>enero</w:t>
      </w:r>
      <w:r w:rsidR="001E03B2" w:rsidRPr="00C97850">
        <w:rPr>
          <w:noProof/>
          <w:sz w:val="24"/>
          <w:szCs w:val="24"/>
        </w:rPr>
        <w:t xml:space="preserve"> de 202</w:t>
      </w:r>
      <w:r w:rsidR="00AA0670" w:rsidRPr="00C97850">
        <w:rPr>
          <w:noProof/>
          <w:sz w:val="24"/>
          <w:szCs w:val="24"/>
        </w:rPr>
        <w:t>5</w:t>
      </w:r>
      <w:r w:rsidR="003507EE" w:rsidRPr="00C97850">
        <w:rPr>
          <w:noProof/>
          <w:sz w:val="24"/>
          <w:szCs w:val="24"/>
        </w:rPr>
        <w:t>.-</w:t>
      </w:r>
      <w:r w:rsidR="00AA0670" w:rsidRPr="00C97850">
        <w:rPr>
          <w:sz w:val="24"/>
          <w:szCs w:val="24"/>
        </w:rPr>
        <w:t xml:space="preserve"> </w:t>
      </w:r>
      <w:r w:rsidR="00C97850" w:rsidRPr="00C97850">
        <w:rPr>
          <w:noProof/>
          <w:sz w:val="24"/>
          <w:szCs w:val="24"/>
        </w:rPr>
        <w:t xml:space="preserve">El </w:t>
      </w:r>
      <w:r w:rsidR="00C97850" w:rsidRPr="00C97850">
        <w:rPr>
          <w:noProof/>
          <w:sz w:val="24"/>
          <w:szCs w:val="24"/>
        </w:rPr>
        <w:t xml:space="preserve">próximo jueves, 30 de enero, la Casa del Empresario (Plaza Castilla, 1), sede de la Confederación de Asociaciones Empresariales de Burgos (FAE), </w:t>
      </w:r>
      <w:r w:rsidR="00C97850" w:rsidRPr="00C97850">
        <w:rPr>
          <w:noProof/>
          <w:sz w:val="24"/>
          <w:szCs w:val="24"/>
        </w:rPr>
        <w:t xml:space="preserve"> acogerá la jornada “Transformación Sostenible: Innovación y liderazgo en la Descarbonización Industrial”, un encuentro pensado para directivos, técnicos y responsables de sostenibilidad que buscan reducir la huella de carbono y adaptarse a los cambios de la transición energética.</w:t>
      </w:r>
    </w:p>
    <w:p w14:paraId="1BE3BE50" w14:textId="77777777" w:rsidR="00C97850" w:rsidRPr="00C97850" w:rsidRDefault="00C97850" w:rsidP="00C97850">
      <w:pPr>
        <w:spacing w:line="240" w:lineRule="auto"/>
        <w:rPr>
          <w:noProof/>
          <w:sz w:val="24"/>
          <w:szCs w:val="24"/>
        </w:rPr>
      </w:pPr>
      <w:r w:rsidRPr="00C97850">
        <w:rPr>
          <w:noProof/>
          <w:sz w:val="24"/>
          <w:szCs w:val="24"/>
        </w:rPr>
        <w:t>El programa contará con ponencias de expertos de Carburos Metálicos, filial española del grupo Air Products, reconocido líder en producción de hidrógeno. Daniel Merino, especialista en aplicaciones de combustión, y Carlos Merello, jefe de producto de gases industriales, hablarán sobre iniciativas recientes y casos de éxito en descarbonización industrial.</w:t>
      </w:r>
    </w:p>
    <w:p w14:paraId="39BBD254" w14:textId="563FDBF3" w:rsidR="004949BB" w:rsidRPr="00C97850" w:rsidRDefault="00C97850" w:rsidP="00C97850">
      <w:pPr>
        <w:spacing w:line="240" w:lineRule="auto"/>
        <w:rPr>
          <w:rStyle w:val="nfasisintenso"/>
          <w:rFonts w:ascii="Bw Modelica SS01" w:hAnsi="Bw Modelica SS01"/>
          <w:b w:val="0"/>
          <w:bCs w:val="0"/>
          <w:i w:val="0"/>
          <w:iCs w:val="0"/>
          <w:noProof/>
          <w:sz w:val="24"/>
          <w:szCs w:val="24"/>
        </w:rPr>
      </w:pPr>
      <w:r w:rsidRPr="00C97850">
        <w:rPr>
          <w:noProof/>
          <w:sz w:val="24"/>
          <w:szCs w:val="24"/>
        </w:rPr>
        <w:t>La jornada comenzará a las 12:00 horas con una presentación, seguida de las charlas y un debate abierto a partir de las 13:30 horas</w:t>
      </w:r>
      <w:r w:rsidRPr="00C97850">
        <w:rPr>
          <w:noProof/>
          <w:sz w:val="24"/>
          <w:szCs w:val="24"/>
        </w:rPr>
        <w:t xml:space="preserve">. </w:t>
      </w:r>
      <w:r w:rsidRPr="00C97850">
        <w:rPr>
          <w:noProof/>
          <w:sz w:val="24"/>
          <w:szCs w:val="24"/>
        </w:rPr>
        <w:t xml:space="preserve">Organizada </w:t>
      </w:r>
      <w:r w:rsidRPr="00C97850">
        <w:rPr>
          <w:noProof/>
          <w:sz w:val="24"/>
          <w:szCs w:val="24"/>
        </w:rPr>
        <w:t xml:space="preserve"> por FAE </w:t>
      </w:r>
      <w:r w:rsidRPr="00C97850">
        <w:rPr>
          <w:noProof/>
          <w:sz w:val="24"/>
          <w:szCs w:val="24"/>
        </w:rPr>
        <w:t>con el apoyo de la CEOE Castilla y León y la Consejería de Economía y Hacienda, esta jornada busca ayudar a las empresas a avanzar hacia un modelo</w:t>
      </w:r>
      <w:r w:rsidRPr="00C97850">
        <w:rPr>
          <w:noProof/>
          <w:sz w:val="24"/>
          <w:szCs w:val="24"/>
        </w:rPr>
        <w:t xml:space="preserve"> de gestión y negocio</w:t>
      </w:r>
      <w:r w:rsidRPr="00C97850">
        <w:rPr>
          <w:noProof/>
          <w:sz w:val="24"/>
          <w:szCs w:val="24"/>
        </w:rPr>
        <w:t xml:space="preserve"> más sostenible y competitivo.</w:t>
      </w:r>
    </w:p>
    <w:p w14:paraId="4BAF2AEA" w14:textId="77777777" w:rsidR="00C97850" w:rsidRDefault="00C97850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14:paraId="2D9909F8" w14:textId="77777777" w:rsidR="00C97850" w:rsidRDefault="00C97850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14:paraId="244615BA" w14:textId="77777777" w:rsidR="00C97850" w:rsidRDefault="00C97850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14:paraId="647B6721" w14:textId="77777777" w:rsidR="00C97850" w:rsidRDefault="00C97850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14:paraId="3573104A" w14:textId="77777777" w:rsidR="00C97850" w:rsidRDefault="00C97850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14:paraId="7580BCD3" w14:textId="19103982" w:rsidR="00B83141" w:rsidRPr="00AF263B" w:rsidRDefault="00317CE8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>
        <w:rPr>
          <w:rStyle w:val="nfasisintenso"/>
          <w:rFonts w:ascii="Bw Modelica SS01" w:hAnsi="Bw Modelica SS01"/>
          <w:i w:val="0"/>
          <w:sz w:val="16"/>
          <w:szCs w:val="16"/>
        </w:rPr>
        <w:t>M</w:t>
      </w:r>
      <w:r w:rsidR="00B83141" w:rsidRPr="00AF263B">
        <w:rPr>
          <w:rStyle w:val="nfasisintenso"/>
          <w:rFonts w:ascii="Bw Modelica SS01" w:hAnsi="Bw Modelica SS01"/>
          <w:i w:val="0"/>
          <w:sz w:val="16"/>
          <w:szCs w:val="16"/>
        </w:rPr>
        <w:t>ás información:</w:t>
      </w:r>
    </w:p>
    <w:p w14:paraId="5522C2D6" w14:textId="77777777" w:rsidR="00317CE8" w:rsidRDefault="00B83141" w:rsidP="00AA0670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7D222DF0" wp14:editId="23493D0F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14:paraId="66D8E276" w14:textId="46520F53" w:rsidR="00B83141" w:rsidRPr="00AF263B" w:rsidRDefault="00B83141" w:rsidP="00AA0670">
      <w:pPr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14:paraId="2974B3CB" w14:textId="77777777" w:rsidR="001C65ED" w:rsidRPr="00AF263B" w:rsidRDefault="00B83141" w:rsidP="00595014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B83141">
      <w:headerReference w:type="default" r:id="rId9"/>
      <w:footerReference w:type="default" r:id="rId10"/>
      <w:headerReference w:type="first" r:id="rId11"/>
      <w:pgSz w:w="11906" w:h="16838"/>
      <w:pgMar w:top="2269" w:right="1701" w:bottom="1276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06DE" w14:textId="77777777" w:rsidR="00EF0B59" w:rsidRDefault="00EF0B59" w:rsidP="006314CE">
      <w:pPr>
        <w:spacing w:after="0" w:line="240" w:lineRule="auto"/>
      </w:pPr>
      <w:r>
        <w:separator/>
      </w:r>
    </w:p>
  </w:endnote>
  <w:endnote w:type="continuationSeparator" w:id="0">
    <w:p w14:paraId="511CFB64" w14:textId="77777777" w:rsidR="00EF0B59" w:rsidRDefault="00EF0B59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25BE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1A3FDB18" w14:textId="77777777"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471D" w14:textId="77777777" w:rsidR="00EF0B59" w:rsidRDefault="00EF0B59" w:rsidP="006314CE">
      <w:pPr>
        <w:spacing w:after="0" w:line="240" w:lineRule="auto"/>
      </w:pPr>
      <w:r>
        <w:separator/>
      </w:r>
    </w:p>
  </w:footnote>
  <w:footnote w:type="continuationSeparator" w:id="0">
    <w:p w14:paraId="70EFA11C" w14:textId="77777777" w:rsidR="00EF0B59" w:rsidRDefault="00EF0B59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DCB2" w14:textId="77777777"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745A536" wp14:editId="75DFF4A9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F2441" w14:textId="77777777"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14:paraId="1FFE9E44" w14:textId="77777777"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A5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14:paraId="1F5F2441" w14:textId="77777777"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14:paraId="1FFE9E44" w14:textId="77777777"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B9F4C0" wp14:editId="17EF3F3F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B881" w14:textId="77777777"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5A1107" wp14:editId="2A4C1BC7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10232" w14:textId="77777777"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A11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14:paraId="58810232" w14:textId="77777777"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4D259CA" wp14:editId="54CB7293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F7433A" wp14:editId="77DAC908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8D6F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258FE"/>
    <w:rsid w:val="000377AA"/>
    <w:rsid w:val="000578E8"/>
    <w:rsid w:val="0006281F"/>
    <w:rsid w:val="000722A1"/>
    <w:rsid w:val="0007246F"/>
    <w:rsid w:val="000B29D3"/>
    <w:rsid w:val="000C6B2D"/>
    <w:rsid w:val="000C71BB"/>
    <w:rsid w:val="001019AD"/>
    <w:rsid w:val="00116D0C"/>
    <w:rsid w:val="00117F73"/>
    <w:rsid w:val="001342E1"/>
    <w:rsid w:val="00137131"/>
    <w:rsid w:val="00157CE2"/>
    <w:rsid w:val="00163F88"/>
    <w:rsid w:val="001915A9"/>
    <w:rsid w:val="0019315A"/>
    <w:rsid w:val="001B5C0F"/>
    <w:rsid w:val="001C65ED"/>
    <w:rsid w:val="001D1B7D"/>
    <w:rsid w:val="001E03B2"/>
    <w:rsid w:val="00200610"/>
    <w:rsid w:val="00213462"/>
    <w:rsid w:val="00214A0C"/>
    <w:rsid w:val="002342E0"/>
    <w:rsid w:val="002354D4"/>
    <w:rsid w:val="0023708F"/>
    <w:rsid w:val="00253C67"/>
    <w:rsid w:val="00254F02"/>
    <w:rsid w:val="0027607F"/>
    <w:rsid w:val="00283A3F"/>
    <w:rsid w:val="002912B4"/>
    <w:rsid w:val="00291A47"/>
    <w:rsid w:val="002C5297"/>
    <w:rsid w:val="002E2E2F"/>
    <w:rsid w:val="002E51B2"/>
    <w:rsid w:val="002F4DDA"/>
    <w:rsid w:val="002F6322"/>
    <w:rsid w:val="00300995"/>
    <w:rsid w:val="003074AE"/>
    <w:rsid w:val="00311423"/>
    <w:rsid w:val="00317CE8"/>
    <w:rsid w:val="003270E5"/>
    <w:rsid w:val="003507EE"/>
    <w:rsid w:val="003618A6"/>
    <w:rsid w:val="00366A24"/>
    <w:rsid w:val="00370172"/>
    <w:rsid w:val="00372459"/>
    <w:rsid w:val="00386DAD"/>
    <w:rsid w:val="00396C59"/>
    <w:rsid w:val="003A7189"/>
    <w:rsid w:val="003A78C3"/>
    <w:rsid w:val="003C278A"/>
    <w:rsid w:val="003F2BF2"/>
    <w:rsid w:val="003F481D"/>
    <w:rsid w:val="00413A0A"/>
    <w:rsid w:val="00434E41"/>
    <w:rsid w:val="00441D23"/>
    <w:rsid w:val="00443A4A"/>
    <w:rsid w:val="0044513D"/>
    <w:rsid w:val="0044659B"/>
    <w:rsid w:val="00463A18"/>
    <w:rsid w:val="00466BBE"/>
    <w:rsid w:val="00466BE9"/>
    <w:rsid w:val="00471376"/>
    <w:rsid w:val="004949BB"/>
    <w:rsid w:val="004B57CB"/>
    <w:rsid w:val="004E655F"/>
    <w:rsid w:val="00507006"/>
    <w:rsid w:val="005360A3"/>
    <w:rsid w:val="005417E3"/>
    <w:rsid w:val="005661F8"/>
    <w:rsid w:val="005720A6"/>
    <w:rsid w:val="00581398"/>
    <w:rsid w:val="00595014"/>
    <w:rsid w:val="005A625C"/>
    <w:rsid w:val="005B5E77"/>
    <w:rsid w:val="005B7842"/>
    <w:rsid w:val="005C08EE"/>
    <w:rsid w:val="006314CE"/>
    <w:rsid w:val="0065074B"/>
    <w:rsid w:val="006555CB"/>
    <w:rsid w:val="00657CFB"/>
    <w:rsid w:val="006938AA"/>
    <w:rsid w:val="006A66AF"/>
    <w:rsid w:val="006A6E4C"/>
    <w:rsid w:val="006B333C"/>
    <w:rsid w:val="00702B10"/>
    <w:rsid w:val="00734FE4"/>
    <w:rsid w:val="007415D0"/>
    <w:rsid w:val="00754F86"/>
    <w:rsid w:val="00755005"/>
    <w:rsid w:val="007A0379"/>
    <w:rsid w:val="007A2AA1"/>
    <w:rsid w:val="007D1FAC"/>
    <w:rsid w:val="007D3F63"/>
    <w:rsid w:val="007F134F"/>
    <w:rsid w:val="00801F64"/>
    <w:rsid w:val="00810DE9"/>
    <w:rsid w:val="00815172"/>
    <w:rsid w:val="00817EE4"/>
    <w:rsid w:val="00822DB8"/>
    <w:rsid w:val="00842A1B"/>
    <w:rsid w:val="00852429"/>
    <w:rsid w:val="00860CB7"/>
    <w:rsid w:val="008612CB"/>
    <w:rsid w:val="00875A77"/>
    <w:rsid w:val="00893B1B"/>
    <w:rsid w:val="008A4BC7"/>
    <w:rsid w:val="008A7BEC"/>
    <w:rsid w:val="008B59F3"/>
    <w:rsid w:val="008C743C"/>
    <w:rsid w:val="008D2025"/>
    <w:rsid w:val="008F3C6B"/>
    <w:rsid w:val="00902A30"/>
    <w:rsid w:val="00917FE7"/>
    <w:rsid w:val="00930EB7"/>
    <w:rsid w:val="00937BD2"/>
    <w:rsid w:val="009453A2"/>
    <w:rsid w:val="00946275"/>
    <w:rsid w:val="0097057D"/>
    <w:rsid w:val="009727C5"/>
    <w:rsid w:val="009756AD"/>
    <w:rsid w:val="009805C2"/>
    <w:rsid w:val="0099047E"/>
    <w:rsid w:val="009A2D69"/>
    <w:rsid w:val="009B0153"/>
    <w:rsid w:val="009B1DAC"/>
    <w:rsid w:val="009B7970"/>
    <w:rsid w:val="009C5632"/>
    <w:rsid w:val="009D1AF5"/>
    <w:rsid w:val="009D1BF7"/>
    <w:rsid w:val="009D26A7"/>
    <w:rsid w:val="009F55B5"/>
    <w:rsid w:val="00A13D0A"/>
    <w:rsid w:val="00A26247"/>
    <w:rsid w:val="00A36E0E"/>
    <w:rsid w:val="00A3791B"/>
    <w:rsid w:val="00A46F23"/>
    <w:rsid w:val="00A62C02"/>
    <w:rsid w:val="00A768BA"/>
    <w:rsid w:val="00A94536"/>
    <w:rsid w:val="00AA0670"/>
    <w:rsid w:val="00AA3FF0"/>
    <w:rsid w:val="00AB1622"/>
    <w:rsid w:val="00AD1842"/>
    <w:rsid w:val="00AD47E8"/>
    <w:rsid w:val="00AF263B"/>
    <w:rsid w:val="00AF5FBE"/>
    <w:rsid w:val="00B105CD"/>
    <w:rsid w:val="00B83141"/>
    <w:rsid w:val="00B854F9"/>
    <w:rsid w:val="00B912BE"/>
    <w:rsid w:val="00BA2B6C"/>
    <w:rsid w:val="00BA4176"/>
    <w:rsid w:val="00BB24E4"/>
    <w:rsid w:val="00BB309D"/>
    <w:rsid w:val="00BC0764"/>
    <w:rsid w:val="00C2714D"/>
    <w:rsid w:val="00C37C5D"/>
    <w:rsid w:val="00C613E5"/>
    <w:rsid w:val="00C77D9B"/>
    <w:rsid w:val="00C83123"/>
    <w:rsid w:val="00C97850"/>
    <w:rsid w:val="00CB6535"/>
    <w:rsid w:val="00CB76DF"/>
    <w:rsid w:val="00CD38B0"/>
    <w:rsid w:val="00D254DD"/>
    <w:rsid w:val="00D32BDD"/>
    <w:rsid w:val="00D6212A"/>
    <w:rsid w:val="00D64415"/>
    <w:rsid w:val="00D72533"/>
    <w:rsid w:val="00D73EA5"/>
    <w:rsid w:val="00D81421"/>
    <w:rsid w:val="00D87CDE"/>
    <w:rsid w:val="00DA2749"/>
    <w:rsid w:val="00DB69EF"/>
    <w:rsid w:val="00E04A47"/>
    <w:rsid w:val="00E06298"/>
    <w:rsid w:val="00E069E0"/>
    <w:rsid w:val="00E33375"/>
    <w:rsid w:val="00E51176"/>
    <w:rsid w:val="00E57B1B"/>
    <w:rsid w:val="00E621DA"/>
    <w:rsid w:val="00E634EA"/>
    <w:rsid w:val="00E758AC"/>
    <w:rsid w:val="00EF0B59"/>
    <w:rsid w:val="00F00523"/>
    <w:rsid w:val="00F12039"/>
    <w:rsid w:val="00F1298A"/>
    <w:rsid w:val="00F31616"/>
    <w:rsid w:val="00F4587A"/>
    <w:rsid w:val="00F53061"/>
    <w:rsid w:val="00F53AEC"/>
    <w:rsid w:val="00F669DD"/>
    <w:rsid w:val="00F804EA"/>
    <w:rsid w:val="00F91216"/>
    <w:rsid w:val="00FB189A"/>
    <w:rsid w:val="00FB3D18"/>
    <w:rsid w:val="00FC4220"/>
    <w:rsid w:val="00FD709D"/>
    <w:rsid w:val="00FE5795"/>
    <w:rsid w:val="00FF59C2"/>
    <w:rsid w:val="00FF5AE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FEB64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F768E"/>
    <w:pPr>
      <w:spacing w:after="0" w:line="240" w:lineRule="auto"/>
      <w:jc w:val="left"/>
    </w:pPr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768E"/>
    <w:rPr>
      <w:rFonts w:ascii="Bw Modelica SS01" w:hAnsi="Bw Modelica SS01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61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2CB"/>
    <w:rPr>
      <w:rFonts w:ascii="Bw Modelica SS01" w:hAnsi="Bw Modelica SS0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2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2CB"/>
    <w:rPr>
      <w:rFonts w:ascii="Bw Modelica SS01" w:hAnsi="Bw Modelica SS01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2A7E-C09A-47E6-8B31-999EFC25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Alonso Cubillo</dc:creator>
  <cp:lastModifiedBy>Esther Alonso Cubillo</cp:lastModifiedBy>
  <cp:revision>14</cp:revision>
  <cp:lastPrinted>2025-01-27T10:53:00Z</cp:lastPrinted>
  <dcterms:created xsi:type="dcterms:W3CDTF">2025-01-22T12:27:00Z</dcterms:created>
  <dcterms:modified xsi:type="dcterms:W3CDTF">2025-01-27T10:57:00Z</dcterms:modified>
</cp:coreProperties>
</file>