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Pr="000C0B43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val="es-ES" w:eastAsia="en-US"/>
        </w:rPr>
      </w:pPr>
    </w:p>
    <w:p w:rsidR="000C6B2D" w:rsidRPr="00CD7FA4" w:rsidRDefault="00B4127A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ABELEL aborda en una jornada los aspectos laborales esenciales del sector de limpiezas</w:t>
      </w:r>
    </w:p>
    <w:p w:rsidR="000C53A5" w:rsidRPr="000C53A5" w:rsidRDefault="000C53A5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AD37FF" w:rsidRPr="0064786C" w:rsidRDefault="00463A18" w:rsidP="0064786C">
      <w:pPr>
        <w:spacing w:line="240" w:lineRule="auto"/>
        <w:rPr>
          <w:noProof/>
          <w:sz w:val="24"/>
          <w:szCs w:val="24"/>
        </w:rPr>
      </w:pPr>
      <w:r w:rsidRPr="0064786C">
        <w:rPr>
          <w:noProof/>
          <w:sz w:val="24"/>
          <w:szCs w:val="24"/>
        </w:rPr>
        <w:t xml:space="preserve">Burgos, </w:t>
      </w:r>
      <w:r w:rsidR="00D259D2" w:rsidRPr="0064786C">
        <w:rPr>
          <w:noProof/>
          <w:sz w:val="24"/>
          <w:szCs w:val="24"/>
        </w:rPr>
        <w:t>2</w:t>
      </w:r>
      <w:r w:rsidR="00B4127A" w:rsidRPr="0064786C">
        <w:rPr>
          <w:noProof/>
          <w:sz w:val="24"/>
          <w:szCs w:val="24"/>
        </w:rPr>
        <w:t>1</w:t>
      </w:r>
      <w:r w:rsidR="00D259D2" w:rsidRPr="0064786C">
        <w:rPr>
          <w:noProof/>
          <w:sz w:val="24"/>
          <w:szCs w:val="24"/>
        </w:rPr>
        <w:t xml:space="preserve"> de marzo de 2024</w:t>
      </w:r>
      <w:r w:rsidRPr="0064786C">
        <w:rPr>
          <w:noProof/>
          <w:sz w:val="24"/>
          <w:szCs w:val="24"/>
        </w:rPr>
        <w:t xml:space="preserve">.- </w:t>
      </w:r>
      <w:r w:rsidR="00B4127A" w:rsidRPr="0064786C">
        <w:rPr>
          <w:noProof/>
          <w:sz w:val="24"/>
          <w:szCs w:val="24"/>
        </w:rPr>
        <w:t>La Asociaci</w:t>
      </w:r>
      <w:r w:rsidR="000C0B43" w:rsidRPr="0064786C">
        <w:rPr>
          <w:noProof/>
          <w:sz w:val="24"/>
          <w:szCs w:val="24"/>
        </w:rPr>
        <w:t>ó</w:t>
      </w:r>
      <w:r w:rsidR="00B4127A" w:rsidRPr="0064786C">
        <w:rPr>
          <w:noProof/>
          <w:sz w:val="24"/>
          <w:szCs w:val="24"/>
        </w:rPr>
        <w:t>n Burgalesa de Empresas de Limpieza</w:t>
      </w:r>
      <w:r w:rsidR="000C0B43" w:rsidRPr="0064786C">
        <w:rPr>
          <w:noProof/>
          <w:sz w:val="24"/>
          <w:szCs w:val="24"/>
        </w:rPr>
        <w:t xml:space="preserve"> (</w:t>
      </w:r>
      <w:r w:rsidR="00B4127A" w:rsidRPr="0064786C">
        <w:rPr>
          <w:noProof/>
          <w:sz w:val="24"/>
          <w:szCs w:val="24"/>
        </w:rPr>
        <w:t>ABELE</w:t>
      </w:r>
      <w:r w:rsidR="000C0B43" w:rsidRPr="0064786C">
        <w:rPr>
          <w:noProof/>
          <w:sz w:val="24"/>
          <w:szCs w:val="24"/>
        </w:rPr>
        <w:t>L)</w:t>
      </w:r>
      <w:r w:rsidR="00B4127A" w:rsidRPr="0064786C">
        <w:rPr>
          <w:noProof/>
          <w:sz w:val="24"/>
          <w:szCs w:val="24"/>
        </w:rPr>
        <w:t xml:space="preserve"> ha celebrado esta ma</w:t>
      </w:r>
      <w:r w:rsidR="000C0B43" w:rsidRPr="0064786C">
        <w:rPr>
          <w:noProof/>
          <w:sz w:val="24"/>
          <w:szCs w:val="24"/>
        </w:rPr>
        <w:t>ñ</w:t>
      </w:r>
      <w:r w:rsidR="00B4127A" w:rsidRPr="0064786C">
        <w:rPr>
          <w:noProof/>
          <w:sz w:val="24"/>
          <w:szCs w:val="24"/>
        </w:rPr>
        <w:t xml:space="preserve">anana en la Casa del Empresario, sede de FAE, una jornada para informativa sobre </w:t>
      </w:r>
      <w:r w:rsidR="000C0B43" w:rsidRPr="0064786C">
        <w:rPr>
          <w:noProof/>
          <w:sz w:val="24"/>
          <w:szCs w:val="24"/>
        </w:rPr>
        <w:t>“A</w:t>
      </w:r>
      <w:bookmarkStart w:id="1" w:name="_GoBack"/>
      <w:bookmarkEnd w:id="1"/>
      <w:r w:rsidR="000C0B43" w:rsidRPr="0064786C">
        <w:rPr>
          <w:noProof/>
          <w:sz w:val="24"/>
          <w:szCs w:val="24"/>
        </w:rPr>
        <w:t>spectos laborales esencialesdel sector d ela limpieza”, en la que se han aboradado: los tipos de contratos laborales, los permisos retribuidos y la información esencial del Registro Oficial de Empresas de Limpieza (ROEL).</w:t>
      </w:r>
    </w:p>
    <w:p w:rsidR="0064786C" w:rsidRPr="0064786C" w:rsidRDefault="000C0B43" w:rsidP="0064786C">
      <w:pPr>
        <w:spacing w:line="240" w:lineRule="auto"/>
        <w:rPr>
          <w:rFonts w:ascii="Calibri" w:hAnsi="Calibri"/>
          <w:sz w:val="24"/>
          <w:szCs w:val="24"/>
        </w:rPr>
      </w:pPr>
      <w:r w:rsidRPr="0064786C">
        <w:rPr>
          <w:noProof/>
          <w:sz w:val="24"/>
          <w:szCs w:val="24"/>
        </w:rPr>
        <w:t>La jornada ha sido presentada por el presidente del sector en Burgos, Jesús Martínez Nogal, y ofrecida por el responsable del Departamento Jurí</w:t>
      </w:r>
      <w:r w:rsidR="00C94096" w:rsidRPr="0064786C">
        <w:rPr>
          <w:noProof/>
          <w:sz w:val="24"/>
          <w:szCs w:val="24"/>
        </w:rPr>
        <w:t>dicio de FAE, Íñigo Llarena</w:t>
      </w:r>
      <w:r w:rsidR="0064786C" w:rsidRPr="0064786C">
        <w:rPr>
          <w:noProof/>
          <w:sz w:val="24"/>
          <w:szCs w:val="24"/>
        </w:rPr>
        <w:t xml:space="preserve">, quien ha profundizado </w:t>
      </w:r>
      <w:r w:rsidR="0064786C" w:rsidRPr="0064786C">
        <w:rPr>
          <w:sz w:val="24"/>
          <w:szCs w:val="24"/>
        </w:rPr>
        <w:t xml:space="preserve">en el panorama laboral y legal del sector de limpiezas, proporcionando herramientas y conocimientos que promuevan un desarrollo sostenible y responsable en esta importante actividad económica. </w:t>
      </w:r>
    </w:p>
    <w:bookmarkEnd w:id="0"/>
    <w:p w:rsidR="00A16D67" w:rsidRDefault="00A16D67" w:rsidP="00A16D67">
      <w:pPr>
        <w:spacing w:line="240" w:lineRule="auto"/>
        <w:rPr>
          <w:noProof/>
          <w:sz w:val="22"/>
          <w:szCs w:val="22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E4" w:rsidRDefault="005974E4" w:rsidP="006314CE">
      <w:pPr>
        <w:spacing w:after="0" w:line="240" w:lineRule="auto"/>
      </w:pPr>
      <w:r>
        <w:separator/>
      </w:r>
    </w:p>
  </w:endnote>
  <w:endnote w:type="continuationSeparator" w:id="0">
    <w:p w:rsidR="005974E4" w:rsidRDefault="005974E4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E4" w:rsidRDefault="005974E4" w:rsidP="006314CE">
      <w:pPr>
        <w:spacing w:after="0" w:line="240" w:lineRule="auto"/>
      </w:pPr>
      <w:r>
        <w:separator/>
      </w:r>
    </w:p>
  </w:footnote>
  <w:footnote w:type="continuationSeparator" w:id="0">
    <w:p w:rsidR="005974E4" w:rsidRDefault="005974E4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71D14"/>
    <w:rsid w:val="000830FE"/>
    <w:rsid w:val="00090EFF"/>
    <w:rsid w:val="000C0B43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227C2"/>
    <w:rsid w:val="003270E5"/>
    <w:rsid w:val="003A59F2"/>
    <w:rsid w:val="003A78C3"/>
    <w:rsid w:val="003E1929"/>
    <w:rsid w:val="00413A0A"/>
    <w:rsid w:val="00435052"/>
    <w:rsid w:val="00441D23"/>
    <w:rsid w:val="0044659B"/>
    <w:rsid w:val="00463A18"/>
    <w:rsid w:val="00471376"/>
    <w:rsid w:val="004742E3"/>
    <w:rsid w:val="00482AA3"/>
    <w:rsid w:val="00491062"/>
    <w:rsid w:val="004B57CB"/>
    <w:rsid w:val="004E13B8"/>
    <w:rsid w:val="005720A6"/>
    <w:rsid w:val="005813E2"/>
    <w:rsid w:val="005974E4"/>
    <w:rsid w:val="005C08EE"/>
    <w:rsid w:val="005D01A8"/>
    <w:rsid w:val="005F4780"/>
    <w:rsid w:val="0062007D"/>
    <w:rsid w:val="006314CE"/>
    <w:rsid w:val="0064786C"/>
    <w:rsid w:val="006555CB"/>
    <w:rsid w:val="006877CD"/>
    <w:rsid w:val="006A7894"/>
    <w:rsid w:val="006C4560"/>
    <w:rsid w:val="006E2ADE"/>
    <w:rsid w:val="00743A7A"/>
    <w:rsid w:val="007539CB"/>
    <w:rsid w:val="007A0379"/>
    <w:rsid w:val="007B4897"/>
    <w:rsid w:val="00801F64"/>
    <w:rsid w:val="0082195D"/>
    <w:rsid w:val="00822A8E"/>
    <w:rsid w:val="00875A77"/>
    <w:rsid w:val="008D7F14"/>
    <w:rsid w:val="008F3C6B"/>
    <w:rsid w:val="009078E1"/>
    <w:rsid w:val="009418BF"/>
    <w:rsid w:val="0097057D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D1842"/>
    <w:rsid w:val="00AD37FF"/>
    <w:rsid w:val="00AE297F"/>
    <w:rsid w:val="00B105CD"/>
    <w:rsid w:val="00B4127A"/>
    <w:rsid w:val="00B840FE"/>
    <w:rsid w:val="00B93E67"/>
    <w:rsid w:val="00BC0764"/>
    <w:rsid w:val="00C3171D"/>
    <w:rsid w:val="00C66A0B"/>
    <w:rsid w:val="00C94096"/>
    <w:rsid w:val="00CA5DED"/>
    <w:rsid w:val="00CB42F6"/>
    <w:rsid w:val="00CD7FA4"/>
    <w:rsid w:val="00D002BC"/>
    <w:rsid w:val="00D259D2"/>
    <w:rsid w:val="00D32BDD"/>
    <w:rsid w:val="00D6212A"/>
    <w:rsid w:val="00D6220F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93594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D090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D891-9386-408E-B9F2-332BA73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19</cp:revision>
  <cp:lastPrinted>2024-03-20T10:03:00Z</cp:lastPrinted>
  <dcterms:created xsi:type="dcterms:W3CDTF">2023-10-10T10:31:00Z</dcterms:created>
  <dcterms:modified xsi:type="dcterms:W3CDTF">2024-03-21T09:39:00Z</dcterms:modified>
</cp:coreProperties>
</file>